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96" w:rsidRPr="00F9506F" w:rsidRDefault="000E045D" w:rsidP="000E045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Пояс</w:t>
      </w:r>
      <w:r w:rsidR="00EB195A">
        <w:rPr>
          <w:rFonts w:ascii="Times New Roman" w:hAnsi="Times New Roman" w:cs="Times New Roman"/>
          <w:b/>
          <w:sz w:val="24"/>
          <w:szCs w:val="24"/>
        </w:rPr>
        <w:t xml:space="preserve">нительная записка к </w:t>
      </w:r>
      <w:proofErr w:type="gramStart"/>
      <w:r w:rsidR="00EB195A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EB195A">
        <w:rPr>
          <w:rFonts w:ascii="Times New Roman" w:hAnsi="Times New Roman" w:cs="Times New Roman"/>
          <w:b/>
          <w:sz w:val="24"/>
          <w:szCs w:val="24"/>
        </w:rPr>
        <w:t xml:space="preserve"> РК EN 1104</w:t>
      </w:r>
      <w:r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06F" w:rsidRPr="00F9506F">
        <w:rPr>
          <w:rFonts w:ascii="Times New Roman" w:hAnsi="Times New Roman" w:cs="Times New Roman"/>
          <w:b/>
          <w:sz w:val="24"/>
          <w:szCs w:val="24"/>
          <w:lang w:val="kk-KZ"/>
        </w:rPr>
        <w:t>Бумага и картон, предназначенные для контакта с пищевыми продуктами. Определение переноса антимикробных компонентов</w:t>
      </w:r>
    </w:p>
    <w:p w:rsidR="00F9506F" w:rsidRDefault="00F9506F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84B52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4B52" w:rsidRDefault="00984B52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Для обеспечения контроля показателей качества упаковочных материалов из бумаги и картона, контактирующих с пищевыми продуктами необходимо наличие современных, научно-обоснованных методов и стандартизированных методик проведения испытаний.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17506" w:rsidRPr="00311F04" w:rsidRDefault="00FB7A2A" w:rsidP="00E175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E17506">
        <w:rPr>
          <w:rFonts w:ascii="Times New Roman" w:hAnsi="Times New Roman" w:cs="Times New Roman"/>
          <w:sz w:val="24"/>
          <w:szCs w:val="24"/>
        </w:rPr>
        <w:t xml:space="preserve">Настоящий стандарт на бумагу и картон предназначенные для изготовления и хранения пищевых продуктов для выполнения требований проекта </w:t>
      </w:r>
      <w:proofErr w:type="gramStart"/>
      <w:r w:rsidR="00E17506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E17506">
        <w:rPr>
          <w:rFonts w:ascii="Times New Roman" w:hAnsi="Times New Roman" w:cs="Times New Roman"/>
          <w:sz w:val="24"/>
          <w:szCs w:val="24"/>
        </w:rPr>
        <w:t xml:space="preserve"> ЕАЭС «О безопасности материалов, контактирующих с пищевой продукцией».</w:t>
      </w:r>
    </w:p>
    <w:p w:rsidR="00FB7A2A" w:rsidRPr="00EB195A" w:rsidRDefault="00E17506" w:rsidP="00E17506">
      <w:pPr>
        <w:widowControl/>
        <w:autoSpaceDE/>
        <w:autoSpaceDN/>
        <w:adjustRightInd/>
        <w:ind w:firstLine="540"/>
        <w:rPr>
          <w:rStyle w:val="FontStyle44"/>
          <w:rFonts w:ascii="Times New Roman" w:hAnsi="Times New Roman" w:cs="Times New Roman"/>
          <w:color w:val="auto"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При анализе действующих документов по стандартизации было выявлено отсутствие документов по стандартизации с соответствующим объектом стандартизации.</w:t>
      </w:r>
    </w:p>
    <w:p w:rsidR="00E17506" w:rsidRPr="00EB195A" w:rsidRDefault="00E17506" w:rsidP="00E17506">
      <w:pPr>
        <w:pStyle w:val="a3"/>
        <w:jc w:val="both"/>
        <w:rPr>
          <w:rStyle w:val="FontStyle44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95A">
        <w:rPr>
          <w:rFonts w:ascii="Times New Roman" w:hAnsi="Times New Roman" w:cs="Times New Roman"/>
          <w:sz w:val="24"/>
          <w:szCs w:val="24"/>
        </w:rPr>
        <w:t>Настоящий стандарт устанавливает способ определения переноса антимикробных компонентов с бумажных и картонных материалов и изделий, предназначенных для контакта с пищевыми продуктами.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84B52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84B52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2020 </w:t>
      </w:r>
      <w:r w:rsidR="00984B52" w:rsidRPr="006B508E">
        <w:rPr>
          <w:rFonts w:ascii="Times New Roman" w:hAnsi="Times New Roman" w:cs="Times New Roman"/>
          <w:sz w:val="24"/>
          <w:szCs w:val="24"/>
        </w:rPr>
        <w:t>год</w:t>
      </w:r>
      <w:r w:rsidR="00984B52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от 27 января 2020 года № 39-од.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84B52">
        <w:rPr>
          <w:rFonts w:ascii="Times New Roman" w:hAnsi="Times New Roman" w:cs="Times New Roman"/>
          <w:b/>
          <w:sz w:val="24"/>
          <w:szCs w:val="24"/>
        </w:rPr>
        <w:t>3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EB195A" w:rsidRDefault="00527205" w:rsidP="00862B96">
      <w:pPr>
        <w:pStyle w:val="a3"/>
        <w:jc w:val="both"/>
        <w:rPr>
          <w:rStyle w:val="FontStyle44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EB195A" w:rsidRPr="00EB195A">
        <w:rPr>
          <w:rFonts w:ascii="Times New Roman" w:hAnsi="Times New Roman" w:cs="Times New Roman"/>
          <w:sz w:val="24"/>
          <w:szCs w:val="24"/>
        </w:rPr>
        <w:t>Настоящий стандарт устанавливает способ определения переноса антимикробных компонентов с бумажных и картонных материалов и изделий, предназначенных для контакта с пищевыми продуктами.</w:t>
      </w:r>
    </w:p>
    <w:p w:rsidR="003B7AA1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84B52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Pr="00862B96" w:rsidRDefault="00527205" w:rsidP="00862B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sz w:val="24"/>
          <w:szCs w:val="24"/>
        </w:rPr>
        <w:tab/>
        <w:t>Проект стандарта взаимосвязан со следующими документами по стандартизации:</w:t>
      </w:r>
    </w:p>
    <w:p w:rsidR="00EB195A" w:rsidRPr="00933AFD" w:rsidRDefault="00862B96" w:rsidP="00EB195A">
      <w:pPr>
        <w:widowControl/>
        <w:ind w:firstLine="567"/>
        <w:rPr>
          <w:rFonts w:eastAsiaTheme="minorEastAsia"/>
          <w:color w:val="000000"/>
          <w:sz w:val="24"/>
          <w:szCs w:val="24"/>
          <w:lang w:val="en-US" w:eastAsia="en-US"/>
        </w:rPr>
      </w:pPr>
      <w:r>
        <w:rPr>
          <w:rStyle w:val="FontStyle45"/>
          <w:rFonts w:ascii="Times New Roman" w:cs="Times New Roman"/>
          <w:b w:val="0"/>
        </w:rPr>
        <w:tab/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EN ISO 186, </w:t>
      </w:r>
      <w:r w:rsidR="00EB195A" w:rsidRPr="00933AFD">
        <w:rPr>
          <w:iCs/>
          <w:sz w:val="24"/>
          <w:szCs w:val="24"/>
          <w:lang w:val="en-US"/>
        </w:rPr>
        <w:t xml:space="preserve">Paper and board — Sampling to determine average </w:t>
      </w:r>
      <w:proofErr w:type="gramStart"/>
      <w:r w:rsidR="00EB195A" w:rsidRPr="00933AFD">
        <w:rPr>
          <w:iCs/>
          <w:sz w:val="24"/>
          <w:szCs w:val="24"/>
          <w:lang w:val="en-US"/>
        </w:rPr>
        <w:t xml:space="preserve">quality 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(</w:t>
      </w:r>
      <w:proofErr w:type="gramEnd"/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>ISO 186) (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Бумага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и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картон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. </w:t>
      </w:r>
      <w:proofErr w:type="gramStart"/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Отбор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проб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для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определения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среднего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качества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) </w:t>
      </w:r>
      <w:proofErr w:type="gramEnd"/>
    </w:p>
    <w:p w:rsidR="00EB195A" w:rsidRPr="00933AFD" w:rsidRDefault="00F9506F" w:rsidP="00EB195A">
      <w:pPr>
        <w:widowControl/>
        <w:ind w:firstLine="567"/>
        <w:rPr>
          <w:rFonts w:eastAsiaTheme="minorEastAsia"/>
          <w:color w:val="000000"/>
          <w:sz w:val="24"/>
          <w:szCs w:val="24"/>
          <w:lang w:val="en-US" w:eastAsia="en-US"/>
        </w:rPr>
      </w:pPr>
      <w:r w:rsidRPr="00E17506">
        <w:rPr>
          <w:rFonts w:eastAsiaTheme="minorEastAsia"/>
          <w:color w:val="000000"/>
          <w:sz w:val="24"/>
          <w:szCs w:val="24"/>
          <w:lang w:val="en-US" w:eastAsia="en-US"/>
        </w:rPr>
        <w:tab/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EN ISO 7218, </w:t>
      </w:r>
      <w:r w:rsidR="00EB195A" w:rsidRPr="00933AFD">
        <w:rPr>
          <w:iCs/>
          <w:sz w:val="24"/>
          <w:szCs w:val="24"/>
          <w:lang w:val="en-US"/>
        </w:rPr>
        <w:t xml:space="preserve">Microbiology of food and animal feeding stuffs — General requirements and guidance for microbiological examinations 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>(ISO 7218)</w:t>
      </w:r>
      <w:r w:rsidR="00EB195A" w:rsidRPr="00933AFD">
        <w:rPr>
          <w:iCs/>
          <w:sz w:val="24"/>
          <w:szCs w:val="24"/>
          <w:lang w:val="en-US"/>
        </w:rPr>
        <w:t xml:space="preserve"> (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Микробиология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пищевых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продуктов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и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кормов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для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животных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. </w:t>
      </w:r>
      <w:proofErr w:type="gramStart"/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Общие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требования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и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рекомендации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по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микробиологическим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исследованиям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) </w:t>
      </w:r>
      <w:proofErr w:type="gramEnd"/>
    </w:p>
    <w:p w:rsidR="00EB195A" w:rsidRPr="00933AFD" w:rsidRDefault="00F9506F" w:rsidP="00EB195A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E17506">
        <w:rPr>
          <w:rFonts w:eastAsiaTheme="minorEastAsia"/>
          <w:color w:val="000000"/>
          <w:sz w:val="24"/>
          <w:szCs w:val="24"/>
          <w:lang w:val="en-US" w:eastAsia="en-US"/>
        </w:rPr>
        <w:tab/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EN ISO 11133, </w:t>
      </w:r>
      <w:r w:rsidR="00EB195A" w:rsidRPr="00933AFD">
        <w:rPr>
          <w:iCs/>
          <w:sz w:val="24"/>
          <w:szCs w:val="24"/>
          <w:lang w:val="en-US"/>
        </w:rPr>
        <w:t xml:space="preserve">Microbiology of food, animal feed and water — Preparation, production, storage and performance testing of culture media 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>(ISO 11133) (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Микробиология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пищевых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продуктов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,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кормов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и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воды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для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>животных</w:t>
      </w:r>
      <w:r w:rsidR="00EB195A" w:rsidRPr="00933AFD">
        <w:rPr>
          <w:rFonts w:eastAsiaTheme="minorEastAsia"/>
          <w:color w:val="000000"/>
          <w:sz w:val="24"/>
          <w:szCs w:val="24"/>
          <w:lang w:val="en-US" w:eastAsia="en-US"/>
        </w:rPr>
        <w:t xml:space="preserve">. </w:t>
      </w:r>
      <w:r w:rsidR="00EB195A" w:rsidRPr="00933AFD">
        <w:rPr>
          <w:rFonts w:eastAsiaTheme="minorEastAsia"/>
          <w:color w:val="000000"/>
          <w:sz w:val="24"/>
          <w:szCs w:val="24"/>
          <w:lang w:eastAsia="en-US"/>
        </w:rPr>
        <w:t xml:space="preserve">Приготовление, производство, хранение и определение рабочих характеристик питательных сред) </w:t>
      </w:r>
    </w:p>
    <w:p w:rsidR="003B7AA1" w:rsidRPr="00862B96" w:rsidRDefault="003B7AA1" w:rsidP="00EB195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E045D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984B52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0E045D" w:rsidRPr="00862B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Предполагаемые пользователи стандарта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ИЛ ТОО «Казахстан сертификация», ОПС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ТОО «Сертификационный центр «Тарту-Стандарт», РГП «Национальный центр экспертизы», АО «Национальный центр экспертизы и сертификации»</w:t>
      </w:r>
      <w:r w:rsidR="00984B52">
        <w:rPr>
          <w:rFonts w:ascii="Times New Roman" w:hAnsi="Times New Roman" w:cs="Times New Roman"/>
          <w:sz w:val="24"/>
          <w:szCs w:val="24"/>
        </w:rPr>
        <w:t xml:space="preserve"> и другие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984B52">
        <w:rPr>
          <w:rFonts w:ascii="Times New Roman" w:hAnsi="Times New Roman" w:cs="Times New Roman"/>
          <w:b/>
          <w:sz w:val="24"/>
          <w:szCs w:val="24"/>
        </w:rPr>
        <w:t>6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4B52" w:rsidRPr="00527205" w:rsidRDefault="00984B52" w:rsidP="00984B52">
      <w:pPr>
        <w:widowControl/>
        <w:tabs>
          <w:tab w:val="num" w:pos="0"/>
        </w:tabs>
        <w:ind w:firstLine="540"/>
        <w:rPr>
          <w:sz w:val="24"/>
          <w:szCs w:val="24"/>
        </w:rPr>
      </w:pPr>
      <w:r w:rsidRPr="004B6F1A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национального стандарта</w:t>
      </w:r>
      <w:r w:rsidRPr="004B6F1A">
        <w:rPr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</w:t>
      </w:r>
      <w:r>
        <w:rPr>
          <w:sz w:val="24"/>
          <w:szCs w:val="24"/>
        </w:rPr>
        <w:t xml:space="preserve"> и другим субъектам национальной стандартизации</w:t>
      </w:r>
      <w:r w:rsidRPr="004B6F1A">
        <w:rPr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84B52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EB195A" w:rsidRDefault="00862B96" w:rsidP="000E04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195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EB195A" w:rsidRPr="00EB195A">
        <w:rPr>
          <w:rFonts w:ascii="Times New Roman" w:hAnsi="Times New Roman" w:cs="Times New Roman"/>
          <w:sz w:val="24"/>
          <w:szCs w:val="24"/>
          <w:lang w:val="kk-KZ"/>
        </w:rPr>
        <w:t>Настоящий стандарт идентичен европейскому стандарту EN 1104:2018 Paper and board intended to come into contact with foodstuffs - Determination of the transfer of antimicrobial constituents (Бумага и картон, предназначенные для контакта с пищевыми продуктами. Определение переноса антимикробных компонентов).</w:t>
      </w:r>
    </w:p>
    <w:p w:rsidR="00EB195A" w:rsidRPr="00862B96" w:rsidRDefault="00EB195A" w:rsidP="000E04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984B52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Мәнгілі</w:t>
      </w:r>
      <w:proofErr w:type="gramStart"/>
      <w:r w:rsidRPr="001544B8">
        <w:rPr>
          <w:sz w:val="24"/>
          <w:szCs w:val="24"/>
          <w:lang w:val="kk-KZ"/>
        </w:rPr>
        <w:t>к</w:t>
      </w:r>
      <w:proofErr w:type="gramEnd"/>
      <w:r w:rsidRPr="001544B8">
        <w:rPr>
          <w:sz w:val="24"/>
          <w:szCs w:val="24"/>
          <w:lang w:val="kk-KZ"/>
        </w:rPr>
        <w:t xml:space="preserve"> ел</w:t>
      </w:r>
      <w:r w:rsidRPr="001544B8">
        <w:rPr>
          <w:sz w:val="24"/>
          <w:szCs w:val="24"/>
        </w:rPr>
        <w:t>, дом 11</w:t>
      </w:r>
    </w:p>
    <w:p w:rsidR="00527205" w:rsidRPr="00862B96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>
        <w:rPr>
          <w:sz w:val="24"/>
          <w:szCs w:val="24"/>
          <w:lang w:val="kk-KZ"/>
        </w:rPr>
        <w:t>44-64-</w:t>
      </w:r>
      <w:r w:rsidRPr="00862B96">
        <w:rPr>
          <w:sz w:val="24"/>
          <w:szCs w:val="24"/>
        </w:rPr>
        <w:t>47</w:t>
      </w:r>
    </w:p>
    <w:p w:rsidR="00527205" w:rsidRPr="00633327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633327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633327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u w:val="single"/>
          <w:lang w:val="en-US"/>
        </w:rPr>
        <w:t>a.turumov</w:t>
      </w:r>
      <w:r w:rsidRPr="00633327">
        <w:rPr>
          <w:sz w:val="24"/>
          <w:szCs w:val="24"/>
          <w:u w:val="single"/>
          <w:lang w:val="en-US"/>
        </w:rPr>
        <w:t>@kazinst.kz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февраль</w:t>
      </w:r>
      <w:r>
        <w:rPr>
          <w:sz w:val="24"/>
          <w:szCs w:val="24"/>
        </w:rPr>
        <w:t xml:space="preserve"> 2020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984B52">
        <w:rPr>
          <w:sz w:val="24"/>
          <w:szCs w:val="24"/>
        </w:rPr>
        <w:t>август</w:t>
      </w:r>
      <w:r>
        <w:rPr>
          <w:sz w:val="24"/>
          <w:szCs w:val="24"/>
        </w:rPr>
        <w:t xml:space="preserve"> 2020 года.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И.Хамитов</w:t>
      </w:r>
      <w:proofErr w:type="spellEnd"/>
    </w:p>
    <w:sectPr w:rsidR="00527205" w:rsidRPr="00527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E045D"/>
    <w:rsid w:val="003B7AA1"/>
    <w:rsid w:val="00527205"/>
    <w:rsid w:val="00862B96"/>
    <w:rsid w:val="00984B52"/>
    <w:rsid w:val="00A74DE0"/>
    <w:rsid w:val="00E17506"/>
    <w:rsid w:val="00EB195A"/>
    <w:rsid w:val="00F9506F"/>
    <w:rsid w:val="00F97475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2020-02-25T12:58:00Z</dcterms:created>
  <dcterms:modified xsi:type="dcterms:W3CDTF">2020-03-12T03:08:00Z</dcterms:modified>
</cp:coreProperties>
</file>